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58" w:rsidRPr="001C7402" w:rsidRDefault="001C7402" w:rsidP="001C7402">
      <w:pPr>
        <w:jc w:val="center"/>
        <w:rPr>
          <w:b/>
          <w:sz w:val="32"/>
          <w:szCs w:val="32"/>
        </w:rPr>
      </w:pPr>
      <w:r w:rsidRPr="001C7402">
        <w:rPr>
          <w:b/>
          <w:sz w:val="32"/>
          <w:szCs w:val="32"/>
        </w:rPr>
        <w:t>Осторожно: вирусный гепатит</w:t>
      </w:r>
    </w:p>
    <w:p w:rsidR="00191F58" w:rsidRDefault="00191F58" w:rsidP="00191F58"/>
    <w:p w:rsidR="00191F58" w:rsidRDefault="001C7402" w:rsidP="001C7402">
      <w:pPr>
        <w:jc w:val="center"/>
      </w:pPr>
      <w:r>
        <w:rPr>
          <w:noProof/>
          <w:lang w:eastAsia="ru-RU"/>
        </w:rPr>
        <w:drawing>
          <wp:inline distT="0" distB="0" distL="0" distR="0" wp14:anchorId="7F730E3B" wp14:editId="7BF5E1B8">
            <wp:extent cx="1638300" cy="1352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F58" w:rsidRDefault="00191F58" w:rsidP="00191F58"/>
    <w:p w:rsidR="001C7402" w:rsidRDefault="00191F58" w:rsidP="00191F58">
      <w:r>
        <w:t xml:space="preserve"> Вирусные гепатиты (В</w:t>
      </w:r>
      <w:r w:rsidR="001C7402">
        <w:t>Г) - особая группа</w:t>
      </w:r>
      <w:r>
        <w:t xml:space="preserve"> инфекций, вызываемых возбудителями с выраженными </w:t>
      </w:r>
      <w:proofErr w:type="spellStart"/>
      <w:r>
        <w:t>гепатотропными</w:t>
      </w:r>
      <w:proofErr w:type="spellEnd"/>
      <w:r>
        <w:t xml:space="preserve"> свойствами.</w:t>
      </w:r>
      <w:r w:rsidR="001C7402">
        <w:t xml:space="preserve"> </w:t>
      </w:r>
      <w:r>
        <w:t>По этиологической структуре, патогенезу, эпидемиологии, клинике и исходам эти заболевания крайне неоднородны. Различают 6 самостоятельных нозологических форм с известными возбудителями, обозначаемыми как вирусы гепатитов A, B, C, D, E, G, а также другие гепатиты, этиология которых слабо изучена или не установлена.</w:t>
      </w:r>
      <w:r w:rsidR="001C7402">
        <w:t xml:space="preserve"> </w:t>
      </w:r>
      <w:r>
        <w:t xml:space="preserve"> В целях предупреждения возникновения и распространения вирусных гепатитов необходимо своевременно и в полном объеме проводить комплексные организационные, лечебно - профилактические, гигиенические и противоэпидемические мероприятия.</w:t>
      </w:r>
    </w:p>
    <w:p w:rsidR="00191F58" w:rsidRDefault="00191F58" w:rsidP="00191F58">
      <w:r>
        <w:t xml:space="preserve"> </w:t>
      </w:r>
      <w:proofErr w:type="gramStart"/>
      <w:r>
        <w:t>Выявление больных вирусными гепатитами осуществляют медицинские работники учреждений здравоохранения независимо от форм собственности и ведомственной принадлежности при амбулаторном приеме, посещении больного на дому, устройстве на работу и периодических медицинских осмотрах определенных групп населения, наблюдении за детьми в коллективах, при обследовании контактных в очагах инфекции, а также лабораторном обследовании лиц из групп высокого риска заражения вирусом гепатитов A, B, C, D</w:t>
      </w:r>
      <w:proofErr w:type="gramEnd"/>
      <w:r>
        <w:t>, G (медицинские работники, пациенты отделений гемодиализа, доноры, персонал</w:t>
      </w:r>
      <w:r w:rsidR="001C7402">
        <w:t xml:space="preserve"> учреждений службы крови и др.)</w:t>
      </w:r>
      <w:r>
        <w:t>. Больные острой и впервые выявленной хронической формами вирусных гепатитов подлежат обязательной регистрации в центрах государственного санитарно - эпидемиологического надзора (ЦГСЭН) и, как правило, госпитализации в инфекционные стационары.</w:t>
      </w:r>
    </w:p>
    <w:p w:rsidR="00191F58" w:rsidRDefault="00191F58" w:rsidP="00191F58">
      <w:r>
        <w:t xml:space="preserve"> При установлении диагноза гепатита A (лабораторно подтвержденного обнаружением в крови анти-ВГ</w:t>
      </w:r>
      <w:proofErr w:type="gramStart"/>
      <w:r>
        <w:t>A</w:t>
      </w:r>
      <w:proofErr w:type="gramEnd"/>
      <w:r>
        <w:t xml:space="preserve"> </w:t>
      </w:r>
      <w:proofErr w:type="spellStart"/>
      <w:r>
        <w:t>IgM</w:t>
      </w:r>
      <w:proofErr w:type="spellEnd"/>
      <w:r>
        <w:t>) допускается лечение на дому при обеспечении динамического клинического врачебного наблюдения и лабораторного обследования, проживании больного в отдельной благоустроенной квартире, отсутствии контактов с работниками лечебных, детских, пищевых и приравниваемых к ним учреждений, а также детей, посещающих коллективы, обеспечении ухода за больным и выполнении всех мер противоэпидемического режима.</w:t>
      </w:r>
      <w:r w:rsidR="001C7402">
        <w:t xml:space="preserve"> </w:t>
      </w:r>
      <w:proofErr w:type="gramStart"/>
      <w:r>
        <w:t>Контактные</w:t>
      </w:r>
      <w:proofErr w:type="gramEnd"/>
      <w:r>
        <w:t xml:space="preserve"> подлежат учету, обследованию и наблюдению. Сведения о них фиксируются в листе медицинского наблюдения.</w:t>
      </w:r>
    </w:p>
    <w:p w:rsidR="00191F58" w:rsidRDefault="001C7402" w:rsidP="00191F58">
      <w:r>
        <w:t>К распространённым причинам заражения гепатитом относятся вирусы, антисанитарные условия, наркомания, проституция, несоблюдение гигиены. Будьте осторожны!</w:t>
      </w:r>
    </w:p>
    <w:p w:rsidR="00191F58" w:rsidRDefault="00191F58" w:rsidP="00191F58"/>
    <w:p w:rsidR="001C7402" w:rsidRDefault="001C7402" w:rsidP="00191F58"/>
    <w:p w:rsidR="00AE3AD5" w:rsidRDefault="00AE3AD5" w:rsidP="00191F58">
      <w:bookmarkStart w:id="0" w:name="_GoBack"/>
      <w:bookmarkEnd w:id="0"/>
    </w:p>
    <w:sectPr w:rsidR="00AE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F58"/>
    <w:rsid w:val="00191F58"/>
    <w:rsid w:val="001C7402"/>
    <w:rsid w:val="00201AEF"/>
    <w:rsid w:val="00220CFF"/>
    <w:rsid w:val="00A47FD8"/>
    <w:rsid w:val="00AE3AD5"/>
    <w:rsid w:val="00EA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2012-08-30T11:13:00Z</dcterms:created>
  <dcterms:modified xsi:type="dcterms:W3CDTF">2012-08-30T14:07:00Z</dcterms:modified>
</cp:coreProperties>
</file>